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9E" w:rsidRPr="00331F9E" w:rsidRDefault="001024FE" w:rsidP="00331F9E">
      <w:pPr>
        <w:pageBreakBefore/>
        <w:jc w:val="both"/>
        <w:rPr>
          <w:rFonts w:ascii="Times New Roman" w:eastAsia="Times New Roman" w:hAnsi="Times New Roman" w:cs="Times New Roman"/>
          <w:b/>
          <w:bCs/>
        </w:rPr>
      </w:pPr>
      <w:r w:rsidRPr="00331F9E">
        <w:rPr>
          <w:rFonts w:ascii="Times New Roman" w:eastAsia="Times New Roman" w:hAnsi="Times New Roman" w:cs="Times New Roman"/>
          <w:b/>
          <w:bCs/>
        </w:rPr>
        <w:t>ENVIRONMENTALLY FRIENDLY NANOCOMPOSITE SYSTEMS FOR PRE-TREATMENT OF CROP SEEDS</w:t>
      </w:r>
    </w:p>
    <w:p w:rsidR="00331F9E" w:rsidRPr="00331F9E" w:rsidRDefault="00331F9E" w:rsidP="00F75DAD">
      <w:pPr>
        <w:jc w:val="both"/>
        <w:rPr>
          <w:rFonts w:ascii="Times New Roman" w:eastAsia="Times New Roman" w:hAnsi="Times New Roman" w:cs="Times New Roman"/>
          <w:b/>
          <w:bCs/>
        </w:rPr>
      </w:pPr>
    </w:p>
    <w:p w:rsidR="00B83641" w:rsidRPr="00B83641" w:rsidRDefault="00B83641" w:rsidP="00B83641">
      <w:pPr>
        <w:jc w:val="center"/>
        <w:rPr>
          <w:rFonts w:ascii="Times New Roman" w:hAnsi="Times New Roman" w:cs="Times New Roman"/>
          <w:b/>
          <w:color w:val="000000" w:themeColor="text1"/>
        </w:rPr>
      </w:pPr>
      <w:proofErr w:type="spellStart"/>
      <w:r w:rsidRPr="00B83641">
        <w:rPr>
          <w:rFonts w:ascii="Times New Roman" w:hAnsi="Times New Roman" w:cs="Times New Roman"/>
          <w:b/>
        </w:rPr>
        <w:t>Ludmila</w:t>
      </w:r>
      <w:proofErr w:type="spellEnd"/>
      <w:r w:rsidRPr="00B83641">
        <w:rPr>
          <w:rFonts w:ascii="Times New Roman" w:hAnsi="Times New Roman" w:cs="Times New Roman"/>
          <w:b/>
          <w:color w:val="FF0000"/>
        </w:rPr>
        <w:t xml:space="preserve"> </w:t>
      </w:r>
      <w:r w:rsidRPr="00B83641">
        <w:rPr>
          <w:rFonts w:ascii="Times New Roman" w:hAnsi="Times New Roman" w:cs="Times New Roman"/>
          <w:b/>
          <w:color w:val="000000" w:themeColor="text1"/>
        </w:rPr>
        <w:t>Suvorova</w:t>
      </w:r>
      <w:r w:rsidRPr="00B83641">
        <w:rPr>
          <w:rFonts w:ascii="Times New Roman" w:hAnsi="Times New Roman" w:cs="Times New Roman"/>
          <w:b/>
          <w:color w:val="000000" w:themeColor="text1"/>
          <w:vertAlign w:val="superscript"/>
        </w:rPr>
        <w:t xml:space="preserve">1 </w:t>
      </w:r>
      <w:r w:rsidRPr="00B83641">
        <w:rPr>
          <w:rFonts w:ascii="Times New Roman" w:hAnsi="Times New Roman" w:cs="Times New Roman"/>
          <w:b/>
          <w:color w:val="000000" w:themeColor="text1"/>
        </w:rPr>
        <w:t>Tatyana V. Krupska</w:t>
      </w:r>
      <w:r>
        <w:rPr>
          <w:rFonts w:ascii="Times New Roman" w:hAnsi="Times New Roman" w:cs="Times New Roman"/>
          <w:b/>
          <w:color w:val="000000" w:themeColor="text1"/>
          <w:vertAlign w:val="superscript"/>
        </w:rPr>
        <w:t>2</w:t>
      </w:r>
      <w:r w:rsidR="004D6352">
        <w:rPr>
          <w:rFonts w:ascii="Times New Roman" w:hAnsi="Times New Roman" w:cs="Times New Roman"/>
          <w:b/>
          <w:color w:val="000000" w:themeColor="text1"/>
          <w:vertAlign w:val="superscript"/>
        </w:rPr>
        <w:t xml:space="preserve"> </w:t>
      </w:r>
      <w:bookmarkStart w:id="0" w:name="_GoBack"/>
      <w:bookmarkEnd w:id="0"/>
      <w:r w:rsidRPr="00B83641">
        <w:rPr>
          <w:rFonts w:ascii="Times New Roman" w:hAnsi="Times New Roman" w:cs="Times New Roman"/>
          <w:b/>
          <w:color w:val="000000" w:themeColor="text1"/>
        </w:rPr>
        <w:t>and Vladimir V. Тurov</w:t>
      </w:r>
      <w:r>
        <w:rPr>
          <w:rFonts w:ascii="Times New Roman" w:hAnsi="Times New Roman" w:cs="Times New Roman"/>
          <w:b/>
          <w:color w:val="000000" w:themeColor="text1"/>
          <w:vertAlign w:val="superscript"/>
        </w:rPr>
        <w:t>2</w:t>
      </w:r>
      <w:r w:rsidRPr="00B83641">
        <w:rPr>
          <w:rFonts w:ascii="Times New Roman" w:hAnsi="Times New Roman" w:cs="Times New Roman"/>
          <w:b/>
          <w:color w:val="000000" w:themeColor="text1"/>
        </w:rPr>
        <w:t>,</w:t>
      </w:r>
    </w:p>
    <w:p w:rsidR="00B83641" w:rsidRPr="00B83641" w:rsidRDefault="00B83641" w:rsidP="00B83641">
      <w:pPr>
        <w:jc w:val="center"/>
        <w:rPr>
          <w:rFonts w:ascii="Times New Roman" w:hAnsi="Times New Roman" w:cs="Times New Roman"/>
          <w:b/>
          <w:color w:val="000000" w:themeColor="text1"/>
          <w:vertAlign w:val="superscript"/>
        </w:rPr>
      </w:pPr>
    </w:p>
    <w:p w:rsidR="00B83641" w:rsidRPr="00B83641" w:rsidRDefault="00B83641" w:rsidP="00B83641">
      <w:pPr>
        <w:rPr>
          <w:rFonts w:ascii="Times New Roman" w:hAnsi="Times New Roman" w:cs="Times New Roman"/>
          <w:i/>
        </w:rPr>
      </w:pPr>
      <w:r w:rsidRPr="00B83641">
        <w:rPr>
          <w:rFonts w:ascii="Times New Roman" w:hAnsi="Times New Roman" w:cs="Times New Roman"/>
          <w:i/>
          <w:vertAlign w:val="superscript"/>
        </w:rPr>
        <w:t>1</w:t>
      </w:r>
      <w:r w:rsidRPr="00B83641">
        <w:rPr>
          <w:rFonts w:ascii="Times New Roman" w:hAnsi="Times New Roman" w:cs="Times New Roman"/>
          <w:i/>
        </w:rPr>
        <w:t>Macrosor</w:t>
      </w:r>
      <w:r w:rsidR="001024FE">
        <w:rPr>
          <w:rFonts w:ascii="Times New Roman" w:hAnsi="Times New Roman" w:cs="Times New Roman"/>
          <w:i/>
        </w:rPr>
        <w:t>b</w:t>
      </w:r>
      <w:r w:rsidRPr="00B83641">
        <w:rPr>
          <w:rFonts w:ascii="Times New Roman" w:hAnsi="Times New Roman" w:cs="Times New Roman"/>
          <w:i/>
        </w:rPr>
        <w:t xml:space="preserve">, LT, Vilnius, Lithuania </w:t>
      </w:r>
    </w:p>
    <w:p w:rsidR="00B83641" w:rsidRPr="00B83641" w:rsidRDefault="00B83641" w:rsidP="00B83641">
      <w:pPr>
        <w:rPr>
          <w:rFonts w:ascii="Times New Roman" w:hAnsi="Times New Roman" w:cs="Times New Roman"/>
          <w:i/>
          <w:color w:val="000000" w:themeColor="text1"/>
        </w:rPr>
      </w:pPr>
      <w:r>
        <w:rPr>
          <w:rFonts w:ascii="Times New Roman" w:hAnsi="Times New Roman" w:cs="Times New Roman"/>
          <w:i/>
          <w:color w:val="000000" w:themeColor="text1"/>
          <w:vertAlign w:val="superscript"/>
        </w:rPr>
        <w:t>2</w:t>
      </w:r>
      <w:r w:rsidRPr="00B83641">
        <w:rPr>
          <w:rFonts w:ascii="Times New Roman" w:hAnsi="Times New Roman" w:cs="Times New Roman"/>
          <w:i/>
          <w:color w:val="000000" w:themeColor="text1"/>
        </w:rPr>
        <w:t xml:space="preserve">Chuiko Institute of Surface Chemistry, 17 General </w:t>
      </w:r>
      <w:proofErr w:type="spellStart"/>
      <w:r w:rsidRPr="00B83641">
        <w:rPr>
          <w:rFonts w:ascii="Times New Roman" w:hAnsi="Times New Roman" w:cs="Times New Roman"/>
          <w:i/>
          <w:color w:val="000000" w:themeColor="text1"/>
        </w:rPr>
        <w:t>Naumov</w:t>
      </w:r>
      <w:proofErr w:type="spellEnd"/>
      <w:r w:rsidRPr="00B83641">
        <w:rPr>
          <w:rFonts w:ascii="Times New Roman" w:hAnsi="Times New Roman" w:cs="Times New Roman"/>
          <w:i/>
          <w:color w:val="000000" w:themeColor="text1"/>
        </w:rPr>
        <w:t xml:space="preserve"> Str., 03164, Kyiv, Ukraine</w:t>
      </w:r>
    </w:p>
    <w:p w:rsidR="00F75DAD" w:rsidRPr="00331F9E" w:rsidRDefault="00F75DAD" w:rsidP="00F75DAD">
      <w:pPr>
        <w:jc w:val="both"/>
        <w:rPr>
          <w:rFonts w:ascii="Times New Roman" w:eastAsia="Times New Roman" w:hAnsi="Times New Roman" w:cs="Times New Roman"/>
          <w:b/>
          <w:bCs/>
        </w:rPr>
      </w:pPr>
    </w:p>
    <w:p w:rsidR="00F75DAD" w:rsidRPr="00331F9E" w:rsidRDefault="00F75DAD" w:rsidP="00F75DAD">
      <w:pPr>
        <w:pStyle w:val="1"/>
        <w:ind w:firstLine="708"/>
        <w:jc w:val="both"/>
        <w:rPr>
          <w:rFonts w:ascii="Times New Roman" w:eastAsia="Times New Roman" w:hAnsi="Times New Roman" w:cs="Times New Roman"/>
          <w:color w:val="auto"/>
          <w:lang w:val="en-GB"/>
        </w:rPr>
      </w:pPr>
      <w:r w:rsidRPr="00331F9E">
        <w:rPr>
          <w:rFonts w:ascii="Times New Roman" w:eastAsia="Times New Roman" w:hAnsi="Times New Roman" w:cs="Times New Roman"/>
          <w:color w:val="auto"/>
          <w:lang w:val="en-US"/>
        </w:rPr>
        <w:t xml:space="preserve">A new type of the complex </w:t>
      </w:r>
      <w:proofErr w:type="spellStart"/>
      <w:r w:rsidRPr="00331F9E">
        <w:rPr>
          <w:rFonts w:ascii="Times New Roman" w:eastAsia="Times New Roman" w:hAnsi="Times New Roman" w:cs="Times New Roman"/>
          <w:color w:val="auto"/>
          <w:lang w:val="en-US"/>
        </w:rPr>
        <w:t>nano-biocomposite</w:t>
      </w:r>
      <w:proofErr w:type="spellEnd"/>
      <w:r w:rsidRPr="00331F9E">
        <w:rPr>
          <w:rFonts w:ascii="Times New Roman" w:eastAsia="Times New Roman" w:hAnsi="Times New Roman" w:cs="Times New Roman"/>
          <w:color w:val="auto"/>
          <w:lang w:val="en-US"/>
        </w:rPr>
        <w:t xml:space="preserve"> materials for seeds pre-treatment is provided. Their effectiveness will be determined by some main factors influencing the faster growth of the root system and sprouts of crops: the presence in the zone of germination of balanced composition of mainly organic fertilizers, environmentally friendly growth stimulators and </w:t>
      </w:r>
      <w:proofErr w:type="spellStart"/>
      <w:r w:rsidRPr="00331F9E">
        <w:rPr>
          <w:rFonts w:ascii="Times New Roman" w:eastAsia="Times New Roman" w:hAnsi="Times New Roman" w:cs="Times New Roman"/>
          <w:color w:val="auto"/>
          <w:lang w:val="en-US"/>
        </w:rPr>
        <w:t>nanofungicides</w:t>
      </w:r>
      <w:proofErr w:type="spellEnd"/>
      <w:r w:rsidRPr="00331F9E">
        <w:rPr>
          <w:rFonts w:ascii="Times New Roman" w:eastAsia="Times New Roman" w:hAnsi="Times New Roman" w:cs="Times New Roman"/>
          <w:color w:val="auto"/>
          <w:lang w:val="en-US"/>
        </w:rPr>
        <w:t xml:space="preserve"> hampering the development of fungoid diseases, the effect of which will be enhanced by the growth of biological activity of the components induced by the surface forces which appear due to the presence of hydrophobic and hydrophilic </w:t>
      </w:r>
      <w:proofErr w:type="spellStart"/>
      <w:r w:rsidRPr="00331F9E">
        <w:rPr>
          <w:rFonts w:ascii="Times New Roman" w:eastAsia="Times New Roman" w:hAnsi="Times New Roman" w:cs="Times New Roman"/>
          <w:color w:val="auto"/>
          <w:lang w:val="en-US"/>
        </w:rPr>
        <w:t>nanosiliceous</w:t>
      </w:r>
      <w:proofErr w:type="spellEnd"/>
      <w:r w:rsidRPr="00331F9E">
        <w:rPr>
          <w:rFonts w:ascii="Times New Roman" w:eastAsia="Times New Roman" w:hAnsi="Times New Roman" w:cs="Times New Roman"/>
          <w:color w:val="auto"/>
          <w:lang w:val="en-US"/>
        </w:rPr>
        <w:t xml:space="preserve"> components in the composite. </w:t>
      </w:r>
      <w:r w:rsidRPr="00331F9E">
        <w:rPr>
          <w:rFonts w:ascii="Times New Roman" w:eastAsia="Times New Roman" w:hAnsi="Times New Roman" w:cs="Times New Roman"/>
          <w:color w:val="auto"/>
          <w:lang w:val="en-GB"/>
        </w:rPr>
        <w:t xml:space="preserve">Combination of these factors will provide the constant increase in productivity of crops by 10-20%. </w:t>
      </w:r>
    </w:p>
    <w:p w:rsidR="00F75DAD" w:rsidRPr="00331F9E" w:rsidRDefault="00F75DAD" w:rsidP="00F75DAD">
      <w:pPr>
        <w:pStyle w:val="1"/>
        <w:ind w:firstLine="708"/>
        <w:jc w:val="both"/>
        <w:rPr>
          <w:rFonts w:ascii="Times New Roman" w:eastAsia="Times New Roman" w:hAnsi="Times New Roman" w:cs="Times New Roman"/>
          <w:color w:val="auto"/>
          <w:lang w:val="en-GB"/>
        </w:rPr>
      </w:pPr>
      <w:r w:rsidRPr="00331F9E">
        <w:rPr>
          <w:rFonts w:ascii="Times New Roman" w:eastAsia="Times New Roman" w:hAnsi="Times New Roman" w:cs="Times New Roman"/>
          <w:color w:val="auto"/>
          <w:lang w:val="en-GB"/>
        </w:rPr>
        <w:t xml:space="preserve">Depending on the usage conditions one will introduce into the composition of </w:t>
      </w:r>
      <w:proofErr w:type="spellStart"/>
      <w:r w:rsidRPr="00331F9E">
        <w:rPr>
          <w:rFonts w:ascii="Times New Roman" w:eastAsia="Times New Roman" w:hAnsi="Times New Roman" w:cs="Times New Roman"/>
          <w:color w:val="auto"/>
          <w:lang w:val="en-GB"/>
        </w:rPr>
        <w:t>nano-biocomposites</w:t>
      </w:r>
      <w:proofErr w:type="spellEnd"/>
      <w:r w:rsidRPr="00331F9E">
        <w:rPr>
          <w:rFonts w:ascii="Times New Roman" w:eastAsia="Times New Roman" w:hAnsi="Times New Roman" w:cs="Times New Roman"/>
          <w:color w:val="auto"/>
          <w:lang w:val="en-GB"/>
        </w:rPr>
        <w:t xml:space="preserve"> environmentally friendly growth stimulators (</w:t>
      </w:r>
      <w:proofErr w:type="spellStart"/>
      <w:r w:rsidRPr="00331F9E">
        <w:rPr>
          <w:rFonts w:ascii="Times New Roman" w:eastAsia="Times New Roman" w:hAnsi="Times New Roman" w:cs="Times New Roman"/>
          <w:color w:val="auto"/>
          <w:lang w:val="en-GB"/>
        </w:rPr>
        <w:t>quercetin</w:t>
      </w:r>
      <w:proofErr w:type="spellEnd"/>
      <w:r w:rsidRPr="00331F9E">
        <w:rPr>
          <w:rFonts w:ascii="Times New Roman" w:eastAsia="Times New Roman" w:hAnsi="Times New Roman" w:cs="Times New Roman"/>
          <w:color w:val="auto"/>
          <w:lang w:val="en-GB"/>
        </w:rPr>
        <w:t xml:space="preserve">, </w:t>
      </w:r>
      <w:proofErr w:type="spellStart"/>
      <w:r w:rsidRPr="00331F9E">
        <w:rPr>
          <w:rFonts w:ascii="Times New Roman" w:eastAsia="Times New Roman" w:hAnsi="Times New Roman" w:cs="Times New Roman"/>
          <w:color w:val="auto"/>
          <w:lang w:val="en-GB"/>
        </w:rPr>
        <w:t>terpenoids</w:t>
      </w:r>
      <w:proofErr w:type="spellEnd"/>
      <w:r w:rsidRPr="00331F9E">
        <w:rPr>
          <w:rFonts w:ascii="Times New Roman" w:eastAsia="Times New Roman" w:hAnsi="Times New Roman" w:cs="Times New Roman"/>
          <w:color w:val="auto"/>
          <w:lang w:val="en-GB"/>
        </w:rPr>
        <w:t xml:space="preserve"> vitamin complexes), </w:t>
      </w:r>
      <w:proofErr w:type="spellStart"/>
      <w:r w:rsidRPr="00331F9E">
        <w:rPr>
          <w:rFonts w:ascii="Times New Roman" w:eastAsia="Times New Roman" w:hAnsi="Times New Roman" w:cs="Times New Roman"/>
          <w:color w:val="auto"/>
          <w:lang w:val="en-GB"/>
        </w:rPr>
        <w:t>nanofungicides</w:t>
      </w:r>
      <w:proofErr w:type="spellEnd"/>
      <w:r w:rsidRPr="00331F9E">
        <w:rPr>
          <w:rFonts w:ascii="Times New Roman" w:eastAsia="Times New Roman" w:hAnsi="Times New Roman" w:cs="Times New Roman"/>
          <w:color w:val="auto"/>
          <w:lang w:val="en-GB"/>
        </w:rPr>
        <w:t>, naturally occurring organic fertilizers and series of microelements, the composition of which will be varied in accordance with the type of crops, peculiarities of the soil texture and climate characteristics.</w:t>
      </w:r>
      <w:r w:rsidRPr="00331F9E">
        <w:rPr>
          <w:rFonts w:ascii="Times New Roman" w:eastAsia="Times New Roman" w:hAnsi="Times New Roman" w:cs="Times New Roman"/>
          <w:color w:val="auto"/>
          <w:lang w:val="en-GB"/>
        </w:rPr>
        <w:t xml:space="preserve"> </w:t>
      </w:r>
    </w:p>
    <w:p w:rsidR="00F75DAD" w:rsidRPr="00331F9E" w:rsidRDefault="00F75DAD" w:rsidP="00F75DAD">
      <w:pPr>
        <w:pStyle w:val="1"/>
        <w:ind w:firstLine="708"/>
        <w:jc w:val="both"/>
        <w:rPr>
          <w:rFonts w:ascii="Times New Roman" w:eastAsia="Times New Roman" w:hAnsi="Times New Roman" w:cs="Times New Roman"/>
          <w:color w:val="auto"/>
          <w:lang w:val="en-GB"/>
        </w:rPr>
      </w:pPr>
      <w:r w:rsidRPr="00331F9E">
        <w:rPr>
          <w:rFonts w:ascii="Times New Roman" w:hAnsi="Times New Roman" w:cs="Times New Roman"/>
          <w:lang w:val="en-US"/>
        </w:rPr>
        <w:t xml:space="preserve">It can be assumed that the final products will exhibit selective biological activity and low toxicity accordingly to structural similarity of designed </w:t>
      </w:r>
      <w:proofErr w:type="spellStart"/>
      <w:r w:rsidRPr="00331F9E">
        <w:rPr>
          <w:rFonts w:ascii="Times New Roman" w:eastAsia="Times New Roman" w:hAnsi="Times New Roman" w:cs="Times New Roman"/>
          <w:color w:val="auto"/>
          <w:lang w:val="en-GB"/>
        </w:rPr>
        <w:t>quercetin</w:t>
      </w:r>
      <w:proofErr w:type="spellEnd"/>
      <w:r w:rsidRPr="00331F9E">
        <w:rPr>
          <w:rFonts w:ascii="Times New Roman" w:eastAsia="Times New Roman" w:hAnsi="Times New Roman" w:cs="Times New Roman"/>
          <w:color w:val="auto"/>
          <w:lang w:val="en-GB"/>
        </w:rPr>
        <w:t xml:space="preserve">, </w:t>
      </w:r>
      <w:proofErr w:type="spellStart"/>
      <w:r w:rsidRPr="00331F9E">
        <w:rPr>
          <w:rFonts w:ascii="Times New Roman" w:eastAsia="Times New Roman" w:hAnsi="Times New Roman" w:cs="Times New Roman"/>
          <w:color w:val="auto"/>
          <w:lang w:val="en-GB"/>
        </w:rPr>
        <w:t>terpenoids</w:t>
      </w:r>
      <w:proofErr w:type="spellEnd"/>
      <w:r w:rsidRPr="00331F9E">
        <w:rPr>
          <w:rFonts w:ascii="Times New Roman" w:eastAsia="Times New Roman" w:hAnsi="Times New Roman" w:cs="Times New Roman"/>
          <w:color w:val="auto"/>
          <w:lang w:val="en-GB"/>
        </w:rPr>
        <w:t xml:space="preserve"> vitamin complexes</w:t>
      </w:r>
      <w:r w:rsidRPr="00331F9E">
        <w:rPr>
          <w:rFonts w:ascii="Times New Roman" w:hAnsi="Times New Roman" w:cs="Times New Roman"/>
          <w:lang w:val="en-US"/>
        </w:rPr>
        <w:t xml:space="preserve"> to their natural analogues. </w:t>
      </w:r>
      <w:proofErr w:type="spellStart"/>
      <w:r w:rsidRPr="00331F9E">
        <w:rPr>
          <w:rFonts w:ascii="Times New Roman" w:hAnsi="Times New Roman" w:cs="Times New Roman"/>
        </w:rPr>
        <w:t>The</w:t>
      </w:r>
      <w:proofErr w:type="spellEnd"/>
      <w:r w:rsidRPr="00331F9E">
        <w:rPr>
          <w:rFonts w:ascii="Times New Roman" w:hAnsi="Times New Roman" w:cs="Times New Roman"/>
        </w:rPr>
        <w:t xml:space="preserve"> </w:t>
      </w:r>
      <w:proofErr w:type="spellStart"/>
      <w:r w:rsidRPr="00331F9E">
        <w:rPr>
          <w:rFonts w:ascii="Times New Roman" w:hAnsi="Times New Roman" w:cs="Times New Roman"/>
        </w:rPr>
        <w:t>innovative</w:t>
      </w:r>
      <w:proofErr w:type="spellEnd"/>
      <w:r w:rsidRPr="00331F9E">
        <w:rPr>
          <w:rFonts w:ascii="Times New Roman" w:hAnsi="Times New Roman" w:cs="Times New Roman"/>
        </w:rPr>
        <w:t xml:space="preserve"> </w:t>
      </w:r>
      <w:proofErr w:type="spellStart"/>
      <w:r w:rsidRPr="00331F9E">
        <w:rPr>
          <w:rFonts w:ascii="Times New Roman" w:hAnsi="Times New Roman" w:cs="Times New Roman"/>
        </w:rPr>
        <w:t>character</w:t>
      </w:r>
      <w:proofErr w:type="spellEnd"/>
      <w:r w:rsidRPr="00331F9E">
        <w:rPr>
          <w:rFonts w:ascii="Times New Roman" w:hAnsi="Times New Roman" w:cs="Times New Roman"/>
        </w:rPr>
        <w:t xml:space="preserve"> </w:t>
      </w:r>
      <w:proofErr w:type="spellStart"/>
      <w:r w:rsidRPr="00331F9E">
        <w:rPr>
          <w:rFonts w:ascii="Times New Roman" w:hAnsi="Times New Roman" w:cs="Times New Roman"/>
        </w:rPr>
        <w:t>of</w:t>
      </w:r>
      <w:proofErr w:type="spellEnd"/>
      <w:r w:rsidRPr="00331F9E">
        <w:rPr>
          <w:rFonts w:ascii="Times New Roman" w:hAnsi="Times New Roman" w:cs="Times New Roman"/>
        </w:rPr>
        <w:t xml:space="preserve"> the project also consists in the biocompatibility of these compounds and large area of their application, together with the renewable nature of used raw material.</w:t>
      </w:r>
    </w:p>
    <w:p w:rsidR="00F75DAD" w:rsidRPr="00331F9E" w:rsidRDefault="00F75DAD" w:rsidP="00F75DAD">
      <w:pPr>
        <w:pStyle w:val="1"/>
        <w:ind w:firstLine="708"/>
        <w:jc w:val="both"/>
        <w:rPr>
          <w:rFonts w:ascii="Times New Roman" w:hAnsi="Times New Roman" w:cs="Times New Roman"/>
          <w:color w:val="00000A"/>
          <w:lang w:val="en-US"/>
        </w:rPr>
      </w:pPr>
      <w:r w:rsidRPr="00331F9E">
        <w:rPr>
          <w:rFonts w:ascii="Times New Roman" w:eastAsia="Times New Roman" w:hAnsi="Times New Roman" w:cs="Times New Roman"/>
          <w:color w:val="00000A"/>
          <w:lang w:val="en-US"/>
        </w:rPr>
        <w:t>Scientific purposes of the project is to investigate the ways of improvement of the effec</w:t>
      </w:r>
      <w:r w:rsidR="00331F9E" w:rsidRPr="00331F9E">
        <w:rPr>
          <w:rFonts w:ascii="Times New Roman" w:eastAsia="Times New Roman" w:hAnsi="Times New Roman" w:cs="Times New Roman"/>
          <w:color w:val="00000A"/>
          <w:lang w:val="en-US"/>
        </w:rPr>
        <w:t xml:space="preserve">tiveness of the product «XM15» </w:t>
      </w:r>
      <w:r w:rsidRPr="00331F9E">
        <w:rPr>
          <w:rFonts w:ascii="Times New Roman" w:eastAsia="Times New Roman" w:hAnsi="Times New Roman" w:cs="Times New Roman"/>
          <w:color w:val="00000A"/>
          <w:lang w:val="en-US"/>
        </w:rPr>
        <w:t xml:space="preserve">based on the application of complex of </w:t>
      </w:r>
      <w:proofErr w:type="spellStart"/>
      <w:r w:rsidRPr="00331F9E">
        <w:rPr>
          <w:rFonts w:ascii="Times New Roman" w:eastAsia="Times New Roman" w:hAnsi="Times New Roman" w:cs="Times New Roman"/>
          <w:color w:val="00000A"/>
          <w:lang w:val="en-US"/>
        </w:rPr>
        <w:t>physico</w:t>
      </w:r>
      <w:proofErr w:type="spellEnd"/>
      <w:r w:rsidRPr="00331F9E">
        <w:rPr>
          <w:rFonts w:ascii="Times New Roman" w:eastAsia="Times New Roman" w:hAnsi="Times New Roman" w:cs="Times New Roman"/>
          <w:color w:val="00000A"/>
          <w:lang w:val="en-US"/>
        </w:rPr>
        <w:t>-chemical and spectral methods (</w:t>
      </w:r>
      <w:proofErr w:type="spellStart"/>
      <w:r w:rsidRPr="00331F9E">
        <w:rPr>
          <w:rFonts w:ascii="Times New Roman" w:eastAsia="Times New Roman" w:hAnsi="Times New Roman" w:cs="Times New Roman"/>
          <w:color w:val="00000A"/>
          <w:lang w:val="en-US"/>
        </w:rPr>
        <w:t>thermogravimetry</w:t>
      </w:r>
      <w:proofErr w:type="spellEnd"/>
      <w:r w:rsidRPr="00331F9E">
        <w:rPr>
          <w:rFonts w:ascii="Times New Roman" w:eastAsia="Times New Roman" w:hAnsi="Times New Roman" w:cs="Times New Roman"/>
          <w:color w:val="00000A"/>
          <w:lang w:val="en-US"/>
        </w:rPr>
        <w:t xml:space="preserve">, </w:t>
      </w:r>
      <w:r w:rsidRPr="00331F9E">
        <w:rPr>
          <w:rFonts w:ascii="Times New Roman" w:eastAsia="SFTI1000" w:hAnsi="Times New Roman" w:cs="Times New Roman"/>
          <w:color w:val="00000A"/>
          <w:lang w:val="en-US"/>
        </w:rPr>
        <w:t>NMR spectroscopy</w:t>
      </w:r>
      <w:r w:rsidRPr="00331F9E">
        <w:rPr>
          <w:rFonts w:ascii="Times New Roman" w:eastAsia="Times New Roman" w:hAnsi="Times New Roman" w:cs="Times New Roman"/>
          <w:color w:val="00000A"/>
          <w:lang w:val="en-US"/>
        </w:rPr>
        <w:t xml:space="preserve">, DSC, electron microscopy, etc.); the processes of retention of mineral salts solutions, </w:t>
      </w:r>
      <w:r w:rsidRPr="00331F9E">
        <w:rPr>
          <w:rFonts w:ascii="Times New Roman" w:eastAsia="Times New Roman" w:hAnsi="Times New Roman" w:cs="Times New Roman"/>
          <w:color w:val="auto"/>
          <w:lang w:val="en-US"/>
        </w:rPr>
        <w:t xml:space="preserve">some types of organic compounds, </w:t>
      </w:r>
      <w:proofErr w:type="spellStart"/>
      <w:r w:rsidRPr="00331F9E">
        <w:rPr>
          <w:rFonts w:ascii="Times New Roman" w:eastAsia="Times New Roman" w:hAnsi="Times New Roman" w:cs="Times New Roman"/>
          <w:color w:val="auto"/>
          <w:lang w:val="en-US"/>
        </w:rPr>
        <w:t>terpenoids</w:t>
      </w:r>
      <w:proofErr w:type="spellEnd"/>
      <w:r w:rsidRPr="00331F9E">
        <w:rPr>
          <w:rFonts w:ascii="Times New Roman" w:eastAsia="Times New Roman" w:hAnsi="Times New Roman" w:cs="Times New Roman"/>
          <w:color w:val="auto"/>
          <w:lang w:val="en-US"/>
        </w:rPr>
        <w:t xml:space="preserve"> and silver on the boundary of </w:t>
      </w:r>
      <w:proofErr w:type="spellStart"/>
      <w:r w:rsidRPr="00331F9E">
        <w:rPr>
          <w:rFonts w:ascii="Times New Roman" w:eastAsia="Times New Roman" w:hAnsi="Times New Roman" w:cs="Times New Roman"/>
          <w:color w:val="auto"/>
          <w:lang w:val="en-US"/>
        </w:rPr>
        <w:t>nanosilica</w:t>
      </w:r>
      <w:proofErr w:type="spellEnd"/>
      <w:r w:rsidRPr="00331F9E">
        <w:rPr>
          <w:rFonts w:ascii="Times New Roman" w:eastAsia="Times New Roman" w:hAnsi="Times New Roman" w:cs="Times New Roman"/>
          <w:color w:val="auto"/>
          <w:lang w:val="en-US"/>
        </w:rPr>
        <w:t xml:space="preserve">, hydrophobic properties of which will be varied by the creation of composites of hydrophobic and hydrophilic </w:t>
      </w:r>
      <w:proofErr w:type="spellStart"/>
      <w:r w:rsidRPr="00331F9E">
        <w:rPr>
          <w:rFonts w:ascii="Times New Roman" w:eastAsia="Times New Roman" w:hAnsi="Times New Roman" w:cs="Times New Roman"/>
          <w:color w:val="auto"/>
          <w:lang w:val="en-US"/>
        </w:rPr>
        <w:t>silicas</w:t>
      </w:r>
      <w:proofErr w:type="spellEnd"/>
      <w:r w:rsidRPr="00331F9E">
        <w:rPr>
          <w:rFonts w:ascii="Times New Roman" w:eastAsia="Times New Roman" w:hAnsi="Times New Roman" w:cs="Times New Roman"/>
          <w:color w:val="auto"/>
          <w:lang w:val="en-US"/>
        </w:rPr>
        <w:t>;</w:t>
      </w:r>
      <w:r w:rsidRPr="00331F9E">
        <w:rPr>
          <w:rFonts w:ascii="Times New Roman" w:eastAsia="Times New Roman" w:hAnsi="Times New Roman" w:cs="Times New Roman"/>
          <w:color w:val="00000A"/>
          <w:lang w:val="en-US"/>
        </w:rPr>
        <w:t xml:space="preserve"> influence of addition of </w:t>
      </w:r>
      <w:proofErr w:type="spellStart"/>
      <w:r w:rsidRPr="00331F9E">
        <w:rPr>
          <w:rFonts w:ascii="Times New Roman" w:eastAsia="Times New Roman" w:hAnsi="Times New Roman" w:cs="Times New Roman"/>
          <w:color w:val="00000A"/>
          <w:lang w:val="en-US"/>
        </w:rPr>
        <w:t>nano</w:t>
      </w:r>
      <w:proofErr w:type="spellEnd"/>
      <w:r w:rsidRPr="00331F9E">
        <w:rPr>
          <w:rFonts w:ascii="Times New Roman" w:eastAsia="Times New Roman" w:hAnsi="Times New Roman" w:cs="Times New Roman"/>
          <w:color w:val="00000A"/>
          <w:lang w:val="en-US"/>
        </w:rPr>
        <w:t xml:space="preserve">-sized particles of microelements, </w:t>
      </w:r>
      <w:proofErr w:type="spellStart"/>
      <w:r w:rsidRPr="00331F9E">
        <w:rPr>
          <w:rFonts w:ascii="Times New Roman" w:eastAsia="Times New Roman" w:hAnsi="Times New Roman" w:cs="Times New Roman"/>
          <w:color w:val="auto"/>
          <w:lang w:val="en-US"/>
        </w:rPr>
        <w:t>terpenoids</w:t>
      </w:r>
      <w:proofErr w:type="spellEnd"/>
      <w:r w:rsidRPr="00331F9E">
        <w:rPr>
          <w:rFonts w:ascii="Times New Roman" w:eastAsia="Times New Roman" w:hAnsi="Times New Roman" w:cs="Times New Roman"/>
          <w:color w:val="auto"/>
          <w:lang w:val="en-US"/>
        </w:rPr>
        <w:t xml:space="preserve"> </w:t>
      </w:r>
      <w:r w:rsidRPr="00331F9E">
        <w:rPr>
          <w:rFonts w:ascii="Times New Roman" w:eastAsia="Times New Roman" w:hAnsi="Times New Roman" w:cs="Times New Roman"/>
          <w:color w:val="00000A"/>
          <w:lang w:val="en-US"/>
        </w:rPr>
        <w:t xml:space="preserve">and </w:t>
      </w:r>
      <w:proofErr w:type="spellStart"/>
      <w:r w:rsidRPr="00331F9E">
        <w:rPr>
          <w:rFonts w:ascii="Times New Roman" w:eastAsia="Times New Roman" w:hAnsi="Times New Roman" w:cs="Times New Roman"/>
          <w:color w:val="00000A"/>
          <w:lang w:val="en-US"/>
        </w:rPr>
        <w:t>nano</w:t>
      </w:r>
      <w:proofErr w:type="spellEnd"/>
      <w:r w:rsidRPr="00331F9E">
        <w:rPr>
          <w:rFonts w:ascii="Times New Roman" w:eastAsia="Times New Roman" w:hAnsi="Times New Roman" w:cs="Times New Roman"/>
          <w:color w:val="00000A"/>
          <w:lang w:val="en-US"/>
        </w:rPr>
        <w:t xml:space="preserve">-Ag on the germination of some types of crop seeds, as well as the applicability of liquid hydrophobic carbohydrates for increase in retention of nanoparticles of protective and stimulating compound «XM15» by crop seeds. As a result of these studies, </w:t>
      </w:r>
      <w:proofErr w:type="spellStart"/>
      <w:r w:rsidRPr="00331F9E">
        <w:rPr>
          <w:rFonts w:ascii="Times New Roman" w:eastAsia="Times New Roman" w:hAnsi="Times New Roman" w:cs="Times New Roman"/>
          <w:color w:val="00000A"/>
          <w:lang w:val="en-US"/>
        </w:rPr>
        <w:t>nanocomposite</w:t>
      </w:r>
      <w:proofErr w:type="spellEnd"/>
      <w:r w:rsidRPr="00331F9E">
        <w:rPr>
          <w:rFonts w:ascii="Times New Roman" w:eastAsia="Times New Roman" w:hAnsi="Times New Roman" w:cs="Times New Roman"/>
          <w:color w:val="00000A"/>
          <w:lang w:val="en-US"/>
        </w:rPr>
        <w:t xml:space="preserve"> systems which will allow to increase productivity of many crops by 10–20% and to decrease host susceptibility at the same time will be created.</w:t>
      </w:r>
    </w:p>
    <w:sectPr w:rsidR="00F75DAD" w:rsidRPr="00331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SFTI1000">
    <w:altName w:val="Arial Unicode MS"/>
    <w:charset w:val="CC"/>
    <w:family w:val="auto"/>
    <w:pitch w:val="variable"/>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DAD"/>
    <w:rsid w:val="001024FE"/>
    <w:rsid w:val="002806A9"/>
    <w:rsid w:val="00331F9E"/>
    <w:rsid w:val="0036070D"/>
    <w:rsid w:val="004D6352"/>
    <w:rsid w:val="00B83641"/>
    <w:rsid w:val="00F75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AD"/>
    <w:pPr>
      <w:suppressAutoHyphens/>
      <w:spacing w:after="0" w:line="100" w:lineRule="atLeast"/>
    </w:pPr>
    <w:rPr>
      <w:rFonts w:ascii="Arial" w:eastAsia="Arial Unicode MS"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75DAD"/>
    <w:pPr>
      <w:shd w:val="clear" w:color="auto" w:fill="FFFFFF"/>
      <w:suppressAutoHyphens/>
      <w:spacing w:after="0" w:line="100" w:lineRule="atLeast"/>
    </w:pPr>
    <w:rPr>
      <w:rFonts w:ascii="Arial" w:eastAsia="Arial Unicode MS" w:hAnsi="Arial" w:cs="Arial Unicode MS"/>
      <w:color w:val="000000"/>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DAD"/>
    <w:pPr>
      <w:suppressAutoHyphens/>
      <w:spacing w:after="0" w:line="100" w:lineRule="atLeast"/>
    </w:pPr>
    <w:rPr>
      <w:rFonts w:ascii="Arial" w:eastAsia="Arial Unicode MS" w:hAnsi="Arial" w:cs="Mangal"/>
      <w:kern w:val="1"/>
      <w:sz w:val="24"/>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75DAD"/>
    <w:pPr>
      <w:shd w:val="clear" w:color="auto" w:fill="FFFFFF"/>
      <w:suppressAutoHyphens/>
      <w:spacing w:after="0" w:line="100" w:lineRule="atLeast"/>
    </w:pPr>
    <w:rPr>
      <w:rFonts w:ascii="Arial" w:eastAsia="Arial Unicode MS" w:hAnsi="Arial" w:cs="Arial Unicode MS"/>
      <w:color w:val="000000"/>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2015-12-11T07:19:00Z</dcterms:created>
  <dcterms:modified xsi:type="dcterms:W3CDTF">2015-12-11T07:40:00Z</dcterms:modified>
</cp:coreProperties>
</file>